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52" w:name="Xbc4c2aed1a2b11f344765de4189b3d357931099"/>
    <w:p>
      <w:pPr>
        <w:pStyle w:val="Heading1"/>
      </w:pPr>
      <w:r>
        <w:t xml:space="preserve">Christian Haumesser, Technologist // Software Engineer</w:t>
      </w:r>
    </w:p>
    <w:p>
      <w:pPr>
        <w:pStyle w:val="FirstParagraph"/>
      </w:pPr>
      <w:r>
        <w:rPr>
          <w:iCs/>
          <w:i/>
          <w:bCs/>
          <w:b/>
        </w:rPr>
        <w:t xml:space="preserve">I partner with business and product leaders to manifest great ideas in software, coaching</w:t>
      </w:r>
      <w:r>
        <w:rPr>
          <w:iCs/>
          <w:i/>
          <w:bCs/>
          <w:b/>
        </w:rPr>
        <w:t xml:space="preserve"> </w:t>
      </w:r>
      <w:r>
        <w:rPr>
          <w:iCs/>
          <w:i/>
          <w:bCs/>
          <w:b/>
        </w:rPr>
        <w:t xml:space="preserve">engineering teams to build class-defining products of social and economic value that are reliable,</w:t>
      </w:r>
      <w:r>
        <w:rPr>
          <w:iCs/>
          <w:i/>
          <w:bCs/>
          <w:b/>
        </w:rPr>
        <w:t xml:space="preserve"> </w:t>
      </w:r>
      <w:r>
        <w:rPr>
          <w:iCs/>
          <w:i/>
          <w:bCs/>
          <w:b/>
        </w:rPr>
        <w:t xml:space="preserve">scalable, and fit to purpose.</w:t>
      </w:r>
    </w:p>
    <w:bookmarkStart w:id="20" w:name="personal-strengths"/>
    <w:p>
      <w:pPr>
        <w:pStyle w:val="Heading2"/>
      </w:pPr>
      <w:r>
        <w:t xml:space="preserve">Personal Strengths</w:t>
      </w:r>
    </w:p>
    <w:p>
      <w:pPr>
        <w:numPr>
          <w:ilvl w:val="0"/>
          <w:numId w:val="1001"/>
        </w:numPr>
        <w:pStyle w:val="Compact"/>
      </w:pPr>
      <w:r>
        <w:t xml:space="preserve">Emotional Intelligence</w:t>
      </w:r>
    </w:p>
    <w:p>
      <w:pPr>
        <w:numPr>
          <w:ilvl w:val="0"/>
          <w:numId w:val="1001"/>
        </w:numPr>
        <w:pStyle w:val="Compact"/>
      </w:pPr>
      <w:r>
        <w:t xml:space="preserve">Growth Mindset and Change Management</w:t>
      </w:r>
    </w:p>
    <w:p>
      <w:pPr>
        <w:numPr>
          <w:ilvl w:val="0"/>
          <w:numId w:val="1001"/>
        </w:numPr>
        <w:pStyle w:val="Compact"/>
      </w:pPr>
      <w:r>
        <w:t xml:space="preserve">Collaboration, Team-Building, and Mentorship</w:t>
      </w:r>
    </w:p>
    <w:p>
      <w:pPr>
        <w:numPr>
          <w:ilvl w:val="0"/>
          <w:numId w:val="1001"/>
        </w:numPr>
        <w:pStyle w:val="Compact"/>
      </w:pPr>
      <w:r>
        <w:t xml:space="preserve">Complex Reasoning and Information Synthesis</w:t>
      </w:r>
    </w:p>
    <w:p>
      <w:pPr>
        <w:numPr>
          <w:ilvl w:val="0"/>
          <w:numId w:val="1001"/>
        </w:numPr>
        <w:pStyle w:val="Compact"/>
      </w:pPr>
      <w:r>
        <w:t xml:space="preserve">Innovation and Entrepreneurship</w:t>
      </w:r>
    </w:p>
    <w:p>
      <w:pPr>
        <w:numPr>
          <w:ilvl w:val="0"/>
          <w:numId w:val="1001"/>
        </w:numPr>
        <w:pStyle w:val="Compact"/>
      </w:pPr>
      <w:r>
        <w:t xml:space="preserve">Persuasive Writing, Presenting and Communicating Ideas</w:t>
      </w:r>
    </w:p>
    <w:p>
      <w:pPr>
        <w:numPr>
          <w:ilvl w:val="0"/>
          <w:numId w:val="1001"/>
        </w:numPr>
        <w:pStyle w:val="Compact"/>
      </w:pPr>
      <w:r>
        <w:t xml:space="preserve">Optimizing Developer Experience</w:t>
      </w:r>
    </w:p>
    <w:p>
      <w:pPr>
        <w:numPr>
          <w:ilvl w:val="0"/>
          <w:numId w:val="1001"/>
        </w:numPr>
        <w:pStyle w:val="Compact"/>
      </w:pPr>
      <w:r>
        <w:t xml:space="preserve">Technical Breadth and Commitment to Excellence</w:t>
      </w:r>
    </w:p>
    <w:bookmarkEnd w:id="20"/>
    <w:bookmarkStart w:id="21" w:name="summary-of-qualifications"/>
    <w:p>
      <w:pPr>
        <w:pStyle w:val="Heading2"/>
      </w:pPr>
      <w:r>
        <w:t xml:space="preserve">Summary of Qualifications</w:t>
      </w:r>
    </w:p>
    <w:p>
      <w:pPr>
        <w:numPr>
          <w:ilvl w:val="0"/>
          <w:numId w:val="1002"/>
        </w:numPr>
        <w:pStyle w:val="Compact"/>
      </w:pPr>
      <w:r>
        <w:t xml:space="preserve">Software Development &amp; Operations: 10+ Years</w:t>
      </w:r>
    </w:p>
    <w:p>
      <w:pPr>
        <w:numPr>
          <w:ilvl w:val="0"/>
          <w:numId w:val="1002"/>
        </w:numPr>
        <w:pStyle w:val="Compact"/>
      </w:pPr>
      <w:r>
        <w:t xml:space="preserve">Coaching, Mentorship and Management: 10+ Years</w:t>
      </w:r>
    </w:p>
    <w:p>
      <w:pPr>
        <w:numPr>
          <w:ilvl w:val="0"/>
          <w:numId w:val="1002"/>
        </w:numPr>
        <w:pStyle w:val="Compact"/>
      </w:pPr>
      <w:r>
        <w:t xml:space="preserve">Agile Methodologies: 10+ Years</w:t>
      </w:r>
    </w:p>
    <w:p>
      <w:pPr>
        <w:numPr>
          <w:ilvl w:val="0"/>
          <w:numId w:val="1002"/>
        </w:numPr>
        <w:pStyle w:val="Compact"/>
      </w:pPr>
      <w:r>
        <w:t xml:space="preserve">Business/Technology Strategy: 8 Years</w:t>
      </w:r>
    </w:p>
    <w:p>
      <w:pPr>
        <w:numPr>
          <w:ilvl w:val="0"/>
          <w:numId w:val="1002"/>
        </w:numPr>
        <w:pStyle w:val="Compact"/>
      </w:pPr>
      <w:r>
        <w:t xml:space="preserve">Site Reliability Engineering (SRE): 8 Years</w:t>
      </w:r>
    </w:p>
    <w:p>
      <w:pPr>
        <w:numPr>
          <w:ilvl w:val="0"/>
          <w:numId w:val="1002"/>
        </w:numPr>
        <w:pStyle w:val="Compact"/>
      </w:pPr>
      <w:r>
        <w:t xml:space="preserve">Cloud Architecture and Development: 7 Years</w:t>
      </w:r>
    </w:p>
    <w:bookmarkEnd w:id="21"/>
    <w:bookmarkStart w:id="22" w:name="languages-and-technologies"/>
    <w:p>
      <w:pPr>
        <w:pStyle w:val="Heading2"/>
      </w:pPr>
      <w:r>
        <w:t xml:space="preserve">Languages and Technologies</w:t>
      </w:r>
    </w:p>
    <w:p>
      <w:pPr>
        <w:numPr>
          <w:ilvl w:val="0"/>
          <w:numId w:val="1003"/>
        </w:numPr>
        <w:pStyle w:val="Compact"/>
      </w:pPr>
      <w:r>
        <w:t xml:space="preserve">GNU/Linux</w:t>
      </w:r>
    </w:p>
    <w:p>
      <w:pPr>
        <w:numPr>
          <w:ilvl w:val="0"/>
          <w:numId w:val="1003"/>
        </w:numPr>
        <w:pStyle w:val="Compact"/>
      </w:pPr>
      <w:r>
        <w:t xml:space="preserve">Agile / SDLC</w:t>
      </w:r>
    </w:p>
    <w:p>
      <w:pPr>
        <w:numPr>
          <w:ilvl w:val="0"/>
          <w:numId w:val="1003"/>
        </w:numPr>
        <w:pStyle w:val="Compact"/>
      </w:pPr>
      <w:r>
        <w:t xml:space="preserve">CI/CD</w:t>
      </w:r>
    </w:p>
    <w:p>
      <w:pPr>
        <w:numPr>
          <w:ilvl w:val="0"/>
          <w:numId w:val="1003"/>
        </w:numPr>
        <w:pStyle w:val="Compact"/>
      </w:pPr>
      <w:r>
        <w:t xml:space="preserve">Google Cloud (GCP)</w:t>
      </w:r>
    </w:p>
    <w:p>
      <w:pPr>
        <w:numPr>
          <w:ilvl w:val="0"/>
          <w:numId w:val="1003"/>
        </w:numPr>
        <w:pStyle w:val="Compact"/>
      </w:pPr>
      <w:r>
        <w:t xml:space="preserve">Python</w:t>
      </w:r>
    </w:p>
    <w:p>
      <w:pPr>
        <w:numPr>
          <w:ilvl w:val="0"/>
          <w:numId w:val="1003"/>
        </w:numPr>
        <w:pStyle w:val="Compact"/>
      </w:pPr>
      <w:r>
        <w:t xml:space="preserve">Amazon Web Svcs (AWS)</w:t>
      </w:r>
    </w:p>
    <w:p>
      <w:pPr>
        <w:numPr>
          <w:ilvl w:val="0"/>
          <w:numId w:val="1003"/>
        </w:numPr>
        <w:pStyle w:val="Compact"/>
      </w:pPr>
      <w:r>
        <w:t xml:space="preserve">Docker</w:t>
      </w:r>
    </w:p>
    <w:p>
      <w:pPr>
        <w:numPr>
          <w:ilvl w:val="0"/>
          <w:numId w:val="1003"/>
        </w:numPr>
        <w:pStyle w:val="Compact"/>
      </w:pPr>
      <w:r>
        <w:t xml:space="preserve">Go</w:t>
      </w:r>
    </w:p>
    <w:p>
      <w:pPr>
        <w:numPr>
          <w:ilvl w:val="0"/>
          <w:numId w:val="1003"/>
        </w:numPr>
        <w:pStyle w:val="Compact"/>
      </w:pPr>
      <w:r>
        <w:t xml:space="preserve">Kubernetes / GKE</w:t>
      </w:r>
    </w:p>
    <w:p>
      <w:pPr>
        <w:numPr>
          <w:ilvl w:val="0"/>
          <w:numId w:val="1003"/>
        </w:numPr>
        <w:pStyle w:val="Compact"/>
      </w:pPr>
      <w:r>
        <w:t xml:space="preserve">SQL (MySQL/Postgres)</w:t>
      </w:r>
    </w:p>
    <w:p>
      <w:pPr>
        <w:numPr>
          <w:ilvl w:val="0"/>
          <w:numId w:val="1003"/>
        </w:numPr>
        <w:pStyle w:val="Compact"/>
      </w:pPr>
      <w:r>
        <w:t xml:space="preserve">Terraform / IaC</w:t>
      </w:r>
    </w:p>
    <w:p>
      <w:pPr>
        <w:numPr>
          <w:ilvl w:val="0"/>
          <w:numId w:val="1003"/>
        </w:numPr>
        <w:pStyle w:val="Compact"/>
      </w:pPr>
      <w:r>
        <w:t xml:space="preserve">JavaScript/TypeScript</w:t>
      </w:r>
    </w:p>
    <w:p>
      <w:pPr>
        <w:numPr>
          <w:ilvl w:val="0"/>
          <w:numId w:val="1003"/>
        </w:numPr>
        <w:pStyle w:val="Compact"/>
      </w:pPr>
      <w:r>
        <w:t xml:space="preserve">Google BigQuery</w:t>
      </w:r>
    </w:p>
    <w:p>
      <w:pPr>
        <w:numPr>
          <w:ilvl w:val="0"/>
          <w:numId w:val="1003"/>
        </w:numPr>
        <w:pStyle w:val="Compact"/>
      </w:pPr>
      <w:r>
        <w:t xml:space="preserve">React</w:t>
      </w:r>
    </w:p>
    <w:p>
      <w:pPr>
        <w:numPr>
          <w:ilvl w:val="0"/>
          <w:numId w:val="1003"/>
        </w:numPr>
        <w:pStyle w:val="Compact"/>
      </w:pPr>
      <w:r>
        <w:t xml:space="preserve">Java</w:t>
      </w:r>
    </w:p>
    <w:p>
      <w:pPr>
        <w:numPr>
          <w:ilvl w:val="0"/>
          <w:numId w:val="1003"/>
        </w:numPr>
        <w:pStyle w:val="Compact"/>
      </w:pPr>
      <w:r>
        <w:t xml:space="preserve">Cassandra</w:t>
      </w:r>
    </w:p>
    <w:bookmarkEnd w:id="22"/>
    <w:bookmarkStart w:id="25" w:name="professional-certifications"/>
    <w:p>
      <w:pPr>
        <w:pStyle w:val="Heading2"/>
      </w:pPr>
      <w:r>
        <w:t xml:space="preserve">Professional Certifications</w:t>
      </w:r>
    </w:p>
    <w:p>
      <w:pPr>
        <w:numPr>
          <w:ilvl w:val="0"/>
          <w:numId w:val="1004"/>
        </w:numPr>
        <w:pStyle w:val="Compact"/>
      </w:pPr>
      <w:hyperlink r:id="rId23">
        <w:r>
          <w:rPr>
            <w:rStyle w:val="Hyperlink"/>
          </w:rPr>
          <w:t xml:space="preserve">Professional Cloud Architect</w:t>
        </w:r>
      </w:hyperlink>
      <w:r>
        <w:t xml:space="preserve"> </w:t>
      </w:r>
      <w:r>
        <w:t xml:space="preserve">(Google)</w:t>
      </w:r>
    </w:p>
    <w:p>
      <w:pPr>
        <w:numPr>
          <w:ilvl w:val="0"/>
          <w:numId w:val="1004"/>
        </w:numPr>
        <w:pStyle w:val="Compact"/>
      </w:pPr>
      <w:hyperlink r:id="rId24">
        <w:r>
          <w:rPr>
            <w:rStyle w:val="Hyperlink"/>
          </w:rPr>
          <w:t xml:space="preserve">Certified Engineer #E02C50C4</w:t>
        </w:r>
      </w:hyperlink>
      <w:r>
        <w:t xml:space="preserve"> </w:t>
      </w:r>
      <w:r>
        <w:t xml:space="preserve">(Saltstack)</w:t>
      </w:r>
    </w:p>
    <w:bookmarkEnd w:id="25"/>
    <w:bookmarkStart w:id="29" w:name="contact"/>
    <w:p>
      <w:pPr>
        <w:pStyle w:val="Heading2"/>
      </w:pPr>
      <w:r>
        <w:t xml:space="preserve">Contact</w:t>
      </w:r>
    </w:p>
    <w:p>
      <w:pPr>
        <w:numPr>
          <w:ilvl w:val="0"/>
          <w:numId w:val="1005"/>
        </w:numPr>
        <w:pStyle w:val="Compact"/>
      </w:pPr>
      <w:hyperlink r:id="rId26">
        <w:r>
          <w:rPr>
            <w:rStyle w:val="Hyperlink"/>
          </w:rPr>
          <w:t xml:space="preserve">https://cv.wryfi.net/contact</w:t>
        </w:r>
      </w:hyperlink>
    </w:p>
    <w:p>
      <w:pPr>
        <w:numPr>
          <w:ilvl w:val="0"/>
          <w:numId w:val="1005"/>
        </w:numPr>
        <w:pStyle w:val="Compact"/>
      </w:pPr>
      <w:hyperlink r:id="rId27">
        <w:r>
          <w:rPr>
            <w:rStyle w:val="Hyperlink"/>
          </w:rPr>
          <w:t xml:space="preserve">https://linkedin.com/in/chrishaumesser</w:t>
        </w:r>
      </w:hyperlink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Please visit</w:t>
      </w:r>
      <w:r>
        <w:t xml:space="preserve"> </w:t>
      </w:r>
      <w:hyperlink r:id="rId28">
        <w:r>
          <w:rPr>
            <w:rStyle w:val="Hyperlink"/>
          </w:rPr>
          <w:t xml:space="preserve">https://cv.wryfi.net</w:t>
        </w:r>
      </w:hyperlink>
      <w:r>
        <w:t xml:space="preserve"> </w:t>
      </w:r>
      <w:r>
        <w:t xml:space="preserve">for the most current information,</w:t>
      </w:r>
      <w:r>
        <w:t xml:space="preserve"> </w:t>
      </w:r>
      <w:r>
        <w:t xml:space="preserve">or to download in a different file format.</w:t>
      </w:r>
    </w:p>
    <w:p>
      <w:r>
        <w:br w:type="page"/>
      </w:r>
    </w:p>
    <w:bookmarkEnd w:id="29"/>
    <w:bookmarkStart w:id="42" w:name="experience"/>
    <w:p>
      <w:pPr>
        <w:pStyle w:val="Heading2"/>
      </w:pPr>
      <w:r>
        <w:t xml:space="preserve">Experience</w:t>
      </w:r>
    </w:p>
    <w:bookmarkStart w:id="31" w:name="X5ec91613953931804e43bc91b29c7f5b416d600"/>
    <w:p>
      <w:pPr>
        <w:pStyle w:val="Heading3"/>
      </w:pPr>
      <w:r>
        <w:t xml:space="preserve">Director of Software Engineering,</w:t>
      </w:r>
      <w:r>
        <w:t xml:space="preserve"> </w:t>
      </w:r>
      <w:hyperlink r:id="rId30">
        <w:r>
          <w:rPr>
            <w:rStyle w:val="Hyperlink"/>
          </w:rPr>
          <w:t xml:space="preserve">UrbanFootprint</w:t>
        </w:r>
      </w:hyperlink>
      <w:r>
        <w:t xml:space="preserve">, 2022-09-19 – 2023-09-30</w:t>
      </w:r>
    </w:p>
    <w:p>
      <w:pPr>
        <w:pStyle w:val="FirstParagraph"/>
      </w:pPr>
      <w:r>
        <w:rPr>
          <w:iCs/>
          <w:i/>
        </w:rPr>
        <w:t xml:space="preserve">As Director of Software Engineering, I led full stack engineering teams to deliver B2C, B2B, and internal software products, and …</w:t>
      </w:r>
    </w:p>
    <w:p>
      <w:pPr>
        <w:numPr>
          <w:ilvl w:val="0"/>
          <w:numId w:val="1006"/>
        </w:numPr>
        <w:pStyle w:val="Compact"/>
      </w:pPr>
      <w:r>
        <w:t xml:space="preserve">coached software teams to expand business impact by improving code, design, collaboration, and</w:t>
      </w:r>
      <w:r>
        <w:t xml:space="preserve"> </w:t>
      </w:r>
      <w:r>
        <w:t xml:space="preserve">planning skills</w:t>
      </w:r>
    </w:p>
    <w:p>
      <w:pPr>
        <w:numPr>
          <w:ilvl w:val="0"/>
          <w:numId w:val="1006"/>
        </w:numPr>
        <w:pStyle w:val="Compact"/>
      </w:pPr>
      <w:r>
        <w:t xml:space="preserve">designed systems, architectures, projects, and SDLC to align development with enterprise/product</w:t>
      </w:r>
      <w:r>
        <w:t xml:space="preserve"> </w:t>
      </w:r>
      <w:r>
        <w:t xml:space="preserve">strategy</w:t>
      </w:r>
    </w:p>
    <w:p>
      <w:pPr>
        <w:numPr>
          <w:ilvl w:val="0"/>
          <w:numId w:val="1006"/>
        </w:numPr>
        <w:pStyle w:val="Compact"/>
      </w:pPr>
      <w:r>
        <w:t xml:space="preserve">created leveling frameworks, staffing plans, and career development protocols to evaluate and expand</w:t>
      </w:r>
      <w:r>
        <w:t xml:space="preserve"> </w:t>
      </w:r>
      <w:r>
        <w:t xml:space="preserve">talent</w:t>
      </w:r>
    </w:p>
    <w:p>
      <w:pPr>
        <w:numPr>
          <w:ilvl w:val="0"/>
          <w:numId w:val="1006"/>
        </w:numPr>
        <w:pStyle w:val="Compact"/>
      </w:pPr>
      <w:r>
        <w:t xml:space="preserve">solicited and evaluated engineering proposals for cost and business impact to optimize sequencing</w:t>
      </w:r>
      <w:r>
        <w:t xml:space="preserve"> </w:t>
      </w:r>
      <w:r>
        <w:t xml:space="preserve">and efficiency</w:t>
      </w:r>
    </w:p>
    <w:p>
      <w:pPr>
        <w:numPr>
          <w:ilvl w:val="0"/>
          <w:numId w:val="1006"/>
        </w:numPr>
        <w:pStyle w:val="Compact"/>
      </w:pPr>
      <w:r>
        <w:t xml:space="preserve">expanded opportunities for collaboration, especially with data science/AI team, to effectively</w:t>
      </w:r>
      <w:r>
        <w:t xml:space="preserve"> </w:t>
      </w:r>
      <w:r>
        <w:t xml:space="preserve">leverage talent</w:t>
      </w:r>
    </w:p>
    <w:p>
      <w:pPr>
        <w:numPr>
          <w:ilvl w:val="0"/>
          <w:numId w:val="1006"/>
        </w:numPr>
        <w:pStyle w:val="Compact"/>
      </w:pPr>
      <w:r>
        <w:t xml:space="preserve">reviewed Typescript, Python, Go, Terraform code, assuming final ownership for quality, design, and</w:t>
      </w:r>
      <w:r>
        <w:t xml:space="preserve"> </w:t>
      </w:r>
      <w:r>
        <w:t xml:space="preserve">operations</w:t>
      </w:r>
    </w:p>
    <w:p>
      <w:pPr>
        <w:numPr>
          <w:ilvl w:val="0"/>
          <w:numId w:val="1006"/>
        </w:numPr>
        <w:pStyle w:val="Compact"/>
      </w:pPr>
      <w:r>
        <w:t xml:space="preserve">formulated company and team goals with metrics and feedback loops to align cross-functional delivery</w:t>
      </w:r>
    </w:p>
    <w:p>
      <w:pPr>
        <w:numPr>
          <w:ilvl w:val="0"/>
          <w:numId w:val="1006"/>
        </w:numPr>
        <w:pStyle w:val="Compact"/>
      </w:pPr>
      <w:r>
        <w:t xml:space="preserve">provided strategic guidance to leadership, influencing product, finance, customer success, and</w:t>
      </w:r>
      <w:r>
        <w:t xml:space="preserve"> </w:t>
      </w:r>
      <w:r>
        <w:t xml:space="preserve">company culture</w:t>
      </w:r>
    </w:p>
    <w:p>
      <w:pPr>
        <w:numPr>
          <w:ilvl w:val="0"/>
          <w:numId w:val="1006"/>
        </w:numPr>
        <w:pStyle w:val="Compact"/>
      </w:pPr>
      <w:r>
        <w:t xml:space="preserve">contributed to SOC-II compliance, designing systems and architectures to meet customer data privacy</w:t>
      </w:r>
      <w:r>
        <w:t xml:space="preserve"> </w:t>
      </w:r>
      <w:r>
        <w:t xml:space="preserve">expectations</w:t>
      </w:r>
    </w:p>
    <w:bookmarkEnd w:id="31"/>
    <w:bookmarkStart w:id="32" w:name="X781901a60d0fa9b091f6b6f868f7e2d9a5c3222"/>
    <w:p>
      <w:pPr>
        <w:pStyle w:val="Heading3"/>
      </w:pPr>
      <w:r>
        <w:t xml:space="preserve">Staff Software Engineer (Cloud),</w:t>
      </w:r>
      <w:r>
        <w:t xml:space="preserve"> </w:t>
      </w:r>
      <w:hyperlink r:id="rId30">
        <w:r>
          <w:rPr>
            <w:rStyle w:val="Hyperlink"/>
          </w:rPr>
          <w:t xml:space="preserve">UrbanFootprint</w:t>
        </w:r>
      </w:hyperlink>
      <w:r>
        <w:t xml:space="preserve">, 2022-07-01 – 2022-09-18</w:t>
      </w:r>
    </w:p>
    <w:p>
      <w:pPr>
        <w:pStyle w:val="FirstParagraph"/>
      </w:pPr>
      <w:r>
        <w:rPr>
          <w:iCs/>
          <w:i/>
        </w:rPr>
        <w:t xml:space="preserve">As Staff Software Engineer (Cloud), I automated multi-cloud infrastructure in AWS and GCP using Terraform and Go, and …</w:t>
      </w:r>
    </w:p>
    <w:p>
      <w:pPr>
        <w:numPr>
          <w:ilvl w:val="0"/>
          <w:numId w:val="1007"/>
        </w:numPr>
        <w:pStyle w:val="Compact"/>
      </w:pPr>
      <w:r>
        <w:t xml:space="preserve">authored engineering proposals advocating for SRE practices to improve reliability and efficiency</w:t>
      </w:r>
    </w:p>
    <w:p>
      <w:pPr>
        <w:numPr>
          <w:ilvl w:val="0"/>
          <w:numId w:val="1007"/>
        </w:numPr>
        <w:pStyle w:val="Compact"/>
      </w:pPr>
      <w:r>
        <w:t xml:space="preserve">improved Git operations by standardizing branching strategies, reducing developer overhead and toil</w:t>
      </w:r>
    </w:p>
    <w:p>
      <w:pPr>
        <w:numPr>
          <w:ilvl w:val="0"/>
          <w:numId w:val="1007"/>
        </w:numPr>
        <w:pStyle w:val="Compact"/>
      </w:pPr>
      <w:r>
        <w:t xml:space="preserve">developed and improved CI/CD processes to accelerate delivery and reduce toil (GitHub Actions &amp;</w:t>
      </w:r>
      <w:r>
        <w:t xml:space="preserve"> </w:t>
      </w:r>
      <w:r>
        <w:t xml:space="preserve">Jenkins)</w:t>
      </w:r>
    </w:p>
    <w:p>
      <w:pPr>
        <w:numPr>
          <w:ilvl w:val="0"/>
          <w:numId w:val="1007"/>
        </w:numPr>
        <w:pStyle w:val="Compact"/>
      </w:pPr>
      <w:r>
        <w:t xml:space="preserve">led migration of self-hosted AirFlow DAGs to GCP Cloud Composer, improving operational agility and</w:t>
      </w:r>
      <w:r>
        <w:t xml:space="preserve"> </w:t>
      </w:r>
      <w:r>
        <w:t xml:space="preserve">reducing costs</w:t>
      </w:r>
    </w:p>
    <w:p>
      <w:pPr>
        <w:numPr>
          <w:ilvl w:val="0"/>
          <w:numId w:val="1007"/>
        </w:numPr>
        <w:pStyle w:val="Compact"/>
      </w:pPr>
      <w:r>
        <w:t xml:space="preserve">wrote Go tool to automate blue/green deploys with Cloud Run and Terraform Cloud to improve delivery</w:t>
      </w:r>
      <w:r>
        <w:t xml:space="preserve"> </w:t>
      </w:r>
      <w:r>
        <w:t xml:space="preserve">confidence</w:t>
      </w:r>
    </w:p>
    <w:p>
      <w:pPr>
        <w:numPr>
          <w:ilvl w:val="0"/>
          <w:numId w:val="1007"/>
        </w:numPr>
        <w:pStyle w:val="Compact"/>
      </w:pPr>
      <w:r>
        <w:t xml:space="preserve">created, maintained, and managed IaC assets in Terraform for version-controlled, repeatable</w:t>
      </w:r>
      <w:r>
        <w:t xml:space="preserve"> </w:t>
      </w:r>
      <w:r>
        <w:t xml:space="preserve">infrastructure ops</w:t>
      </w:r>
    </w:p>
    <w:p>
      <w:pPr>
        <w:numPr>
          <w:ilvl w:val="0"/>
          <w:numId w:val="1007"/>
        </w:numPr>
        <w:pStyle w:val="Compact"/>
      </w:pPr>
      <w:r>
        <w:t xml:space="preserve">improved multi-cloud ops (AWS/GCP), reducing overhead by standardizing tooling and planning for</w:t>
      </w:r>
      <w:r>
        <w:t xml:space="preserve"> </w:t>
      </w:r>
      <w:r>
        <w:t xml:space="preserve">consolidation</w:t>
      </w:r>
    </w:p>
    <w:bookmarkEnd w:id="32"/>
    <w:bookmarkStart w:id="34" w:name="Xcfda5f76be592d1e9c73fee1e41af96331b8095"/>
    <w:p>
      <w:pPr>
        <w:pStyle w:val="Heading3"/>
      </w:pPr>
      <w:r>
        <w:t xml:space="preserve">Director, Platform &amp; Engineering,</w:t>
      </w:r>
      <w:r>
        <w:t xml:space="preserve"> </w:t>
      </w:r>
      <w:hyperlink r:id="rId33">
        <w:r>
          <w:rPr>
            <w:rStyle w:val="Hyperlink"/>
          </w:rPr>
          <w:t xml:space="preserve">Public Library of Science (PLOS)</w:t>
        </w:r>
      </w:hyperlink>
      <w:r>
        <w:t xml:space="preserve">, 2020-09-14 – 2021-08-15</w:t>
      </w:r>
    </w:p>
    <w:p>
      <w:pPr>
        <w:pStyle w:val="FirstParagraph"/>
      </w:pPr>
      <w:r>
        <w:rPr>
          <w:iCs/>
          <w:i/>
        </w:rPr>
        <w:t xml:space="preserve">As Director, Platform &amp; Engineering, I aligned and streamlined technology operations to support PLOS’s business and cultural objectives</w:t>
      </w:r>
      <w:r>
        <w:rPr>
          <w:iCs/>
          <w:i/>
        </w:rPr>
        <w:t xml:space="preserve"> </w:t>
      </w:r>
      <w:r>
        <w:rPr>
          <w:iCs/>
          <w:i/>
        </w:rPr>
        <w:t xml:space="preserve">with world-class software and systems, and …</w:t>
      </w:r>
    </w:p>
    <w:p>
      <w:pPr>
        <w:numPr>
          <w:ilvl w:val="0"/>
          <w:numId w:val="1008"/>
        </w:numPr>
        <w:pStyle w:val="Compact"/>
      </w:pPr>
      <w:r>
        <w:t xml:space="preserve">directed a team of 25 and multi-million dollar budget, unifying enterprise technology operations for</w:t>
      </w:r>
      <w:r>
        <w:t xml:space="preserve"> </w:t>
      </w:r>
      <w:r>
        <w:t xml:space="preserve">the first time</w:t>
      </w:r>
    </w:p>
    <w:p>
      <w:pPr>
        <w:numPr>
          <w:ilvl w:val="0"/>
          <w:numId w:val="1008"/>
        </w:numPr>
        <w:pStyle w:val="Compact"/>
      </w:pPr>
      <w:r>
        <w:t xml:space="preserve">coached managers and engineers to expand business impact by improving technical, collaboration, and</w:t>
      </w:r>
      <w:r>
        <w:t xml:space="preserve"> </w:t>
      </w:r>
      <w:r>
        <w:t xml:space="preserve">planning skills</w:t>
      </w:r>
    </w:p>
    <w:p>
      <w:pPr>
        <w:numPr>
          <w:ilvl w:val="0"/>
          <w:numId w:val="1008"/>
        </w:numPr>
        <w:pStyle w:val="Compact"/>
      </w:pPr>
      <w:r>
        <w:t xml:space="preserve">completed cloud migration, eliminating data center and reducing overhead, delivering 50%+ annual</w:t>
      </w:r>
      <w:r>
        <w:t xml:space="preserve"> </w:t>
      </w:r>
      <w:r>
        <w:t xml:space="preserve">savings</w:t>
      </w:r>
    </w:p>
    <w:p>
      <w:pPr>
        <w:numPr>
          <w:ilvl w:val="0"/>
          <w:numId w:val="1008"/>
        </w:numPr>
        <w:pStyle w:val="Compact"/>
      </w:pPr>
      <w:r>
        <w:t xml:space="preserve">streamlined operations for 25% leaner teams to focus on business logic and innovation while</w:t>
      </w:r>
      <w:r>
        <w:t xml:space="preserve"> </w:t>
      </w:r>
      <w:r>
        <w:t xml:space="preserve">maintaining continuity</w:t>
      </w:r>
    </w:p>
    <w:p>
      <w:pPr>
        <w:numPr>
          <w:ilvl w:val="0"/>
          <w:numId w:val="1008"/>
        </w:numPr>
        <w:pStyle w:val="Compact"/>
      </w:pPr>
      <w:r>
        <w:t xml:space="preserve">evaluated build/buy/partner decisions and negotiated contracts, further reducing overhead and</w:t>
      </w:r>
      <w:r>
        <w:t xml:space="preserve"> </w:t>
      </w:r>
      <w:r>
        <w:t xml:space="preserve">expenses</w:t>
      </w:r>
    </w:p>
    <w:p>
      <w:pPr>
        <w:numPr>
          <w:ilvl w:val="0"/>
          <w:numId w:val="1008"/>
        </w:numPr>
        <w:pStyle w:val="Compact"/>
      </w:pPr>
      <w:r>
        <w:t xml:space="preserve">balanced feature development with internal/technical initiatives to continuously deliver stakeholder</w:t>
      </w:r>
      <w:r>
        <w:t xml:space="preserve"> </w:t>
      </w:r>
      <w:r>
        <w:t xml:space="preserve">value</w:t>
      </w:r>
    </w:p>
    <w:p>
      <w:pPr>
        <w:numPr>
          <w:ilvl w:val="0"/>
          <w:numId w:val="1008"/>
        </w:numPr>
        <w:pStyle w:val="Compact"/>
      </w:pPr>
      <w:r>
        <w:t xml:space="preserve">formulated company and team goals with metrics and feedback loops to align cross-functional delivery</w:t>
      </w:r>
    </w:p>
    <w:p>
      <w:pPr>
        <w:numPr>
          <w:ilvl w:val="0"/>
          <w:numId w:val="1008"/>
        </w:numPr>
        <w:pStyle w:val="Compact"/>
      </w:pPr>
      <w:r>
        <w:t xml:space="preserve">created strategic staffing, training, and execution plans to identify capability gaps and revitalize</w:t>
      </w:r>
      <w:r>
        <w:t xml:space="preserve"> </w:t>
      </w:r>
      <w:r>
        <w:t xml:space="preserve">teams</w:t>
      </w:r>
    </w:p>
    <w:p>
      <w:pPr>
        <w:numPr>
          <w:ilvl w:val="0"/>
          <w:numId w:val="1008"/>
        </w:numPr>
        <w:pStyle w:val="Compact"/>
      </w:pPr>
      <w:r>
        <w:t xml:space="preserve">designed systems, architectures, projects, and SDLC to align development with enterprise/product</w:t>
      </w:r>
      <w:r>
        <w:t xml:space="preserve"> </w:t>
      </w:r>
      <w:r>
        <w:t xml:space="preserve">strategy</w:t>
      </w:r>
    </w:p>
    <w:p>
      <w:pPr>
        <w:numPr>
          <w:ilvl w:val="0"/>
          <w:numId w:val="1008"/>
        </w:numPr>
        <w:pStyle w:val="Compact"/>
      </w:pPr>
      <w:r>
        <w:t xml:space="preserve">popularized distributed work policies and practices with other teams to improve enterprise pandemic</w:t>
      </w:r>
      <w:r>
        <w:t xml:space="preserve"> </w:t>
      </w:r>
      <w:r>
        <w:t xml:space="preserve">continuity</w:t>
      </w:r>
    </w:p>
    <w:bookmarkEnd w:id="34"/>
    <w:bookmarkStart w:id="35" w:name="X711737d386ba2d484b5d65ad12654a23dc49fb4"/>
    <w:p>
      <w:pPr>
        <w:pStyle w:val="Heading3"/>
      </w:pPr>
      <w:r>
        <w:t xml:space="preserve">Senior Engineering Manager,</w:t>
      </w:r>
      <w:r>
        <w:t xml:space="preserve"> </w:t>
      </w:r>
      <w:hyperlink r:id="rId33">
        <w:r>
          <w:rPr>
            <w:rStyle w:val="Hyperlink"/>
          </w:rPr>
          <w:t xml:space="preserve">Public Library of Science (PLOS)</w:t>
        </w:r>
      </w:hyperlink>
      <w:r>
        <w:t xml:space="preserve">, 2019-09-02 – 2020-09-13</w:t>
      </w:r>
    </w:p>
    <w:p>
      <w:pPr>
        <w:pStyle w:val="FirstParagraph"/>
      </w:pPr>
      <w:r>
        <w:rPr>
          <w:iCs/>
          <w:i/>
        </w:rPr>
        <w:t xml:space="preserve">As Senior Engineering Manager, I consolidated disparate DevOps and software teams under common leadership and matrixed agile squads,</w:t>
      </w:r>
      <w:r>
        <w:rPr>
          <w:iCs/>
          <w:i/>
        </w:rPr>
        <w:t xml:space="preserve"> </w:t>
      </w:r>
      <w:r>
        <w:rPr>
          <w:iCs/>
          <w:i/>
        </w:rPr>
        <w:t xml:space="preserve">initiated a comprehensive cloud migration, and …</w:t>
      </w:r>
    </w:p>
    <w:p>
      <w:pPr>
        <w:numPr>
          <w:ilvl w:val="0"/>
          <w:numId w:val="1009"/>
        </w:numPr>
        <w:pStyle w:val="Compact"/>
      </w:pPr>
      <w:r>
        <w:t xml:space="preserve">refined requirements, compiled estimates, and coordinated priorities with product managers to build</w:t>
      </w:r>
      <w:r>
        <w:t xml:space="preserve"> </w:t>
      </w:r>
      <w:r>
        <w:t xml:space="preserve">great features</w:t>
      </w:r>
    </w:p>
    <w:p>
      <w:pPr>
        <w:numPr>
          <w:ilvl w:val="0"/>
          <w:numId w:val="1009"/>
        </w:numPr>
        <w:pStyle w:val="Compact"/>
      </w:pPr>
      <w:r>
        <w:t xml:space="preserve">mentored engineers via code reviews, Git insights, and constructive feedback to expand business</w:t>
      </w:r>
      <w:r>
        <w:t xml:space="preserve"> </w:t>
      </w:r>
      <w:r>
        <w:t xml:space="preserve">impact</w:t>
      </w:r>
    </w:p>
    <w:p>
      <w:pPr>
        <w:numPr>
          <w:ilvl w:val="0"/>
          <w:numId w:val="1009"/>
        </w:numPr>
        <w:pStyle w:val="Compact"/>
      </w:pPr>
      <w:r>
        <w:t xml:space="preserve">guided team through business model and staffing transformations, maintaining continuity and</w:t>
      </w:r>
      <w:r>
        <w:t xml:space="preserve"> </w:t>
      </w:r>
      <w:r>
        <w:t xml:space="preserve">productivity</w:t>
      </w:r>
    </w:p>
    <w:p>
      <w:pPr>
        <w:numPr>
          <w:ilvl w:val="0"/>
          <w:numId w:val="1009"/>
        </w:numPr>
        <w:pStyle w:val="Compact"/>
      </w:pPr>
      <w:r>
        <w:t xml:space="preserve">transformed team morale and productivity by providing a framework for defining values and</w:t>
      </w:r>
      <w:r>
        <w:t xml:space="preserve"> </w:t>
      </w:r>
      <w:r>
        <w:t xml:space="preserve">engineering practices</w:t>
      </w:r>
    </w:p>
    <w:p>
      <w:pPr>
        <w:numPr>
          <w:ilvl w:val="0"/>
          <w:numId w:val="1009"/>
        </w:numPr>
        <w:pStyle w:val="Compact"/>
      </w:pPr>
      <w:r>
        <w:t xml:space="preserve">coached squads through process optimizations and transformational projects for faster, more</w:t>
      </w:r>
      <w:r>
        <w:t xml:space="preserve"> </w:t>
      </w:r>
      <w:r>
        <w:t xml:space="preserve">efficient delivery</w:t>
      </w:r>
    </w:p>
    <w:p>
      <w:pPr>
        <w:numPr>
          <w:ilvl w:val="0"/>
          <w:numId w:val="1009"/>
        </w:numPr>
        <w:pStyle w:val="Compact"/>
      </w:pPr>
      <w:r>
        <w:t xml:space="preserve">proposed and designed</w:t>
      </w:r>
      <w:r>
        <w:t xml:space="preserve"> </w:t>
      </w:r>
      <w:r>
        <w:t xml:space="preserve">“</w:t>
      </w:r>
      <w:r>
        <w:t xml:space="preserve">move-and-improve</w:t>
      </w:r>
      <w:r>
        <w:t xml:space="preserve">”</w:t>
      </w:r>
      <w:r>
        <w:t xml:space="preserve"> </w:t>
      </w:r>
      <w:r>
        <w:t xml:space="preserve">cloud migration to GCP/GKE to reduce overhead and costs</w:t>
      </w:r>
    </w:p>
    <w:p>
      <w:pPr>
        <w:numPr>
          <w:ilvl w:val="0"/>
          <w:numId w:val="1009"/>
        </w:numPr>
        <w:pStyle w:val="Compact"/>
      </w:pPr>
      <w:r>
        <w:t xml:space="preserve">prototyped Kubernetes manifests, Terraform states, GitLab CI/CD pipelines to demonstrate feasibility</w:t>
      </w:r>
      <w:r>
        <w:t xml:space="preserve"> </w:t>
      </w:r>
      <w:r>
        <w:t xml:space="preserve">of migration</w:t>
      </w:r>
    </w:p>
    <w:p>
      <w:pPr>
        <w:numPr>
          <w:ilvl w:val="0"/>
          <w:numId w:val="1009"/>
        </w:numPr>
        <w:pStyle w:val="Compact"/>
      </w:pPr>
      <w:r>
        <w:t xml:space="preserve">led</w:t>
      </w:r>
      <w:r>
        <w:t xml:space="preserve"> </w:t>
      </w:r>
      <w:r>
        <w:t xml:space="preserve">“</w:t>
      </w:r>
      <w:r>
        <w:t xml:space="preserve">unconference</w:t>
      </w:r>
      <w:r>
        <w:t xml:space="preserve">”</w:t>
      </w:r>
      <w:r>
        <w:t xml:space="preserve"> </w:t>
      </w:r>
      <w:r>
        <w:t xml:space="preserve">of hackathons, demos, workshops to validate cloud strategy and align engineering</w:t>
      </w:r>
      <w:r>
        <w:t xml:space="preserve"> </w:t>
      </w:r>
      <w:r>
        <w:t xml:space="preserve">team</w:t>
      </w:r>
    </w:p>
    <w:p>
      <w:pPr>
        <w:numPr>
          <w:ilvl w:val="0"/>
          <w:numId w:val="1009"/>
        </w:numPr>
        <w:pStyle w:val="Compact"/>
      </w:pPr>
      <w:r>
        <w:t xml:space="preserve">persuaded leadership to adopt cloud migration proposal by quantifying savings and planning for</w:t>
      </w:r>
      <w:r>
        <w:t xml:space="preserve"> </w:t>
      </w:r>
      <w:r>
        <w:t xml:space="preserve">continuity</w:t>
      </w:r>
    </w:p>
    <w:p>
      <w:pPr>
        <w:numPr>
          <w:ilvl w:val="0"/>
          <w:numId w:val="1009"/>
        </w:numPr>
        <w:pStyle w:val="Compact"/>
      </w:pPr>
      <w:r>
        <w:t xml:space="preserve">expanded and improved distributed workforce policies and practices to ensure continuity during COVID</w:t>
      </w:r>
      <w:r>
        <w:t xml:space="preserve"> </w:t>
      </w:r>
      <w:r>
        <w:t xml:space="preserve">pandemic</w:t>
      </w:r>
    </w:p>
    <w:bookmarkEnd w:id="35"/>
    <w:bookmarkStart w:id="36" w:name="Xa60682d6a558c49efbd697d4fe3423241adbb4a"/>
    <w:p>
      <w:pPr>
        <w:pStyle w:val="Heading3"/>
      </w:pPr>
      <w:r>
        <w:t xml:space="preserve">Reliability Engineering Manager,</w:t>
      </w:r>
      <w:r>
        <w:t xml:space="preserve"> </w:t>
      </w:r>
      <w:hyperlink r:id="rId33">
        <w:r>
          <w:rPr>
            <w:rStyle w:val="Hyperlink"/>
          </w:rPr>
          <w:t xml:space="preserve">Public Library of Science (PLOS)</w:t>
        </w:r>
      </w:hyperlink>
      <w:r>
        <w:t xml:space="preserve">, 2018-12-17 – 2019-08-31</w:t>
      </w:r>
    </w:p>
    <w:p>
      <w:pPr>
        <w:pStyle w:val="FirstParagraph"/>
      </w:pPr>
      <w:r>
        <w:rPr>
          <w:iCs/>
          <w:i/>
        </w:rPr>
        <w:t xml:space="preserve">As Reliability Engineering Manager, I served as chief architect for configuration management, infrastructure automation, and developer</w:t>
      </w:r>
      <w:r>
        <w:rPr>
          <w:iCs/>
          <w:i/>
        </w:rPr>
        <w:t xml:space="preserve"> </w:t>
      </w:r>
      <w:r>
        <w:rPr>
          <w:iCs/>
          <w:i/>
        </w:rPr>
        <w:t xml:space="preserve">tools, accountable for global operations reliability, and …</w:t>
      </w:r>
    </w:p>
    <w:p>
      <w:pPr>
        <w:numPr>
          <w:ilvl w:val="0"/>
          <w:numId w:val="1010"/>
        </w:numPr>
        <w:pStyle w:val="Compact"/>
      </w:pPr>
      <w:r>
        <w:t xml:space="preserve">aligned development and operations by coordinating cadences, release schedules, and sharing between</w:t>
      </w:r>
      <w:r>
        <w:t xml:space="preserve"> </w:t>
      </w:r>
      <w:r>
        <w:t xml:space="preserve">teams</w:t>
      </w:r>
    </w:p>
    <w:p>
      <w:pPr>
        <w:numPr>
          <w:ilvl w:val="0"/>
          <w:numId w:val="1010"/>
        </w:numPr>
        <w:pStyle w:val="Compact"/>
      </w:pPr>
      <w:r>
        <w:t xml:space="preserve">introduced Site Reliability Engineering (SRE) practices to optimize reliability and reduce toil</w:t>
      </w:r>
    </w:p>
    <w:p>
      <w:pPr>
        <w:numPr>
          <w:ilvl w:val="0"/>
          <w:numId w:val="1010"/>
        </w:numPr>
        <w:pStyle w:val="Compact"/>
      </w:pPr>
      <w:r>
        <w:t xml:space="preserve">led standardization and automation efforts across development and operations to improve operational</w:t>
      </w:r>
      <w:r>
        <w:t xml:space="preserve"> </w:t>
      </w:r>
      <w:r>
        <w:t xml:space="preserve">efficiency</w:t>
      </w:r>
    </w:p>
    <w:p>
      <w:pPr>
        <w:numPr>
          <w:ilvl w:val="0"/>
          <w:numId w:val="1010"/>
        </w:numPr>
        <w:pStyle w:val="Compact"/>
      </w:pPr>
      <w:r>
        <w:t xml:space="preserve">expanded the team’s business impact by recruiting, mentoring engineers through code reviews,</w:t>
      </w:r>
      <w:r>
        <w:t xml:space="preserve"> </w:t>
      </w:r>
      <w:r>
        <w:t xml:space="preserve">peering, and training</w:t>
      </w:r>
    </w:p>
    <w:p>
      <w:pPr>
        <w:numPr>
          <w:ilvl w:val="0"/>
          <w:numId w:val="1010"/>
        </w:numPr>
        <w:pStyle w:val="Compact"/>
      </w:pPr>
      <w:r>
        <w:t xml:space="preserve">experimented with cloud services (AWS, GCP) and IaC tools (CDK, Pulumi, Terraform) to prepare for</w:t>
      </w:r>
      <w:r>
        <w:t xml:space="preserve"> </w:t>
      </w:r>
      <w:r>
        <w:t xml:space="preserve">the future</w:t>
      </w:r>
    </w:p>
    <w:p>
      <w:pPr>
        <w:numPr>
          <w:ilvl w:val="0"/>
          <w:numId w:val="1010"/>
        </w:numPr>
        <w:pStyle w:val="Compact"/>
      </w:pPr>
      <w:r>
        <w:t xml:space="preserve">quantified and modeled costs of hardware and software platforms to lay groundwork for cloud</w:t>
      </w:r>
      <w:r>
        <w:t xml:space="preserve"> </w:t>
      </w:r>
      <w:r>
        <w:t xml:space="preserve">computing</w:t>
      </w:r>
    </w:p>
    <w:bookmarkEnd w:id="36"/>
    <w:bookmarkStart w:id="37" w:name="X204b9dfd0207fde67681b1145d9d36afd2b8f7d"/>
    <w:p>
      <w:pPr>
        <w:pStyle w:val="Heading3"/>
      </w:pPr>
      <w:r>
        <w:t xml:space="preserve">Senior DevOps Engineer,</w:t>
      </w:r>
      <w:r>
        <w:t xml:space="preserve"> </w:t>
      </w:r>
      <w:hyperlink r:id="rId33">
        <w:r>
          <w:rPr>
            <w:rStyle w:val="Hyperlink"/>
          </w:rPr>
          <w:t xml:space="preserve">Public Library of Science (PLOS)</w:t>
        </w:r>
      </w:hyperlink>
      <w:r>
        <w:t xml:space="preserve">, 2015-06-01 – 2018-12-14</w:t>
      </w:r>
    </w:p>
    <w:p>
      <w:pPr>
        <w:pStyle w:val="FirstParagraph"/>
      </w:pPr>
      <w:r>
        <w:rPr>
          <w:iCs/>
          <w:i/>
        </w:rPr>
        <w:t xml:space="preserve">As Senior DevOps Engineer, I was hired to bring modern DevOps practices to PLOS’s bespoke datacenter environment, and …</w:t>
      </w:r>
    </w:p>
    <w:p>
      <w:pPr>
        <w:numPr>
          <w:ilvl w:val="0"/>
          <w:numId w:val="1011"/>
        </w:numPr>
        <w:pStyle w:val="Compact"/>
      </w:pPr>
      <w:r>
        <w:t xml:space="preserve">implemented configuration and lifecycle management for bare metal environment using Saltstack and</w:t>
      </w:r>
      <w:r>
        <w:t xml:space="preserve"> </w:t>
      </w:r>
      <w:r>
        <w:t xml:space="preserve">Python</w:t>
      </w:r>
    </w:p>
    <w:p>
      <w:pPr>
        <w:numPr>
          <w:ilvl w:val="0"/>
          <w:numId w:val="1011"/>
        </w:numPr>
        <w:pStyle w:val="Compact"/>
      </w:pPr>
      <w:r>
        <w:t xml:space="preserve">contributed to modernizing infrastructure to run on Nutanix/VMWare with Hashicorp Consul and Vault</w:t>
      </w:r>
    </w:p>
    <w:p>
      <w:pPr>
        <w:numPr>
          <w:ilvl w:val="0"/>
          <w:numId w:val="1011"/>
        </w:numPr>
        <w:pStyle w:val="Compact"/>
      </w:pPr>
      <w:r>
        <w:t xml:space="preserve">created tools in Python and Go for automating infrastructure, managing environments, and integrating</w:t>
      </w:r>
      <w:r>
        <w:t xml:space="preserve"> </w:t>
      </w:r>
      <w:r>
        <w:t xml:space="preserve">with CI/CD</w:t>
      </w:r>
    </w:p>
    <w:p>
      <w:pPr>
        <w:numPr>
          <w:ilvl w:val="0"/>
          <w:numId w:val="1011"/>
        </w:numPr>
        <w:pStyle w:val="Compact"/>
      </w:pPr>
      <w:r>
        <w:t xml:space="preserve">advocated for adoption of DevOps practices, CI/CD, Infrastructure as Code, and cloud computing</w:t>
      </w:r>
    </w:p>
    <w:p>
      <w:pPr>
        <w:numPr>
          <w:ilvl w:val="0"/>
          <w:numId w:val="1011"/>
        </w:numPr>
        <w:pStyle w:val="Compact"/>
      </w:pPr>
      <w:r>
        <w:t xml:space="preserve">planned and executed deployments of complex distributed systems and highly available applications</w:t>
      </w:r>
    </w:p>
    <w:p>
      <w:pPr>
        <w:numPr>
          <w:ilvl w:val="0"/>
          <w:numId w:val="1011"/>
        </w:numPr>
        <w:pStyle w:val="Compact"/>
      </w:pPr>
      <w:r>
        <w:t xml:space="preserve">integrated observability and telemetry tools (Prometheus, Kibana, NewRelic, PagerDuty, etc.)</w:t>
      </w:r>
    </w:p>
    <w:bookmarkEnd w:id="37"/>
    <w:bookmarkStart w:id="39" w:name="Xbdefa289dbec2b2cc4f1c4148858a93ce8f757a"/>
    <w:p>
      <w:pPr>
        <w:pStyle w:val="Heading3"/>
      </w:pPr>
      <w:r>
        <w:t xml:space="preserve">Director of DevOps,</w:t>
      </w:r>
      <w:r>
        <w:t xml:space="preserve"> </w:t>
      </w:r>
      <w:hyperlink r:id="rId38">
        <w:r>
          <w:rPr>
            <w:rStyle w:val="Hyperlink"/>
          </w:rPr>
          <w:t xml:space="preserve">Lucid Design Group (now Atrius)</w:t>
        </w:r>
      </w:hyperlink>
      <w:r>
        <w:t xml:space="preserve">, 2009-12 – 2014-10</w:t>
      </w:r>
    </w:p>
    <w:p>
      <w:pPr>
        <w:pStyle w:val="FirstParagraph"/>
      </w:pPr>
      <w:r>
        <w:rPr>
          <w:iCs/>
          <w:i/>
        </w:rPr>
        <w:t xml:space="preserve">As Director of DevOps, I functioned as chief architect for DevOps and infrastructure tools and manager of the DevOps team,</w:t>
      </w:r>
      <w:r>
        <w:rPr>
          <w:iCs/>
          <w:i/>
        </w:rPr>
        <w:t xml:space="preserve"> </w:t>
      </w:r>
      <w:r>
        <w:rPr>
          <w:iCs/>
          <w:i/>
        </w:rPr>
        <w:t xml:space="preserve">with responsibility for the global delivery and architecture of rapidly-growing BuildingOS platform.</w:t>
      </w:r>
    </w:p>
    <w:bookmarkEnd w:id="39"/>
    <w:bookmarkStart w:id="41" w:name="X1ad47f35e797744ed76c61f0f9e90f74a281cbb"/>
    <w:p>
      <w:pPr>
        <w:pStyle w:val="Heading3"/>
      </w:pPr>
      <w:r>
        <w:t xml:space="preserve">Systems Administrator,</w:t>
      </w:r>
      <w:r>
        <w:t xml:space="preserve"> </w:t>
      </w:r>
      <w:hyperlink r:id="rId40">
        <w:r>
          <w:rPr>
            <w:rStyle w:val="Hyperlink"/>
          </w:rPr>
          <w:t xml:space="preserve">Kapor Enterprises, Inc.</w:t>
        </w:r>
      </w:hyperlink>
      <w:r>
        <w:t xml:space="preserve">, 2003-12 – 2006-07</w:t>
      </w:r>
    </w:p>
    <w:p>
      <w:pPr>
        <w:pStyle w:val="FirstParagraph"/>
      </w:pPr>
      <w:r>
        <w:rPr>
          <w:iCs/>
          <w:i/>
        </w:rPr>
        <w:t xml:space="preserve">As Systems Administrator, I managed gnu/linux and windows systems for Open Source Applications Foundation, Level Playing Field</w:t>
      </w:r>
      <w:r>
        <w:rPr>
          <w:iCs/>
          <w:i/>
        </w:rPr>
        <w:t xml:space="preserve"> </w:t>
      </w:r>
      <w:r>
        <w:rPr>
          <w:iCs/>
          <w:i/>
        </w:rPr>
        <w:t xml:space="preserve">Institute, Mozilla, and other Kapor associated nonprofits.</w:t>
      </w:r>
    </w:p>
    <w:bookmarkEnd w:id="41"/>
    <w:bookmarkEnd w:id="42"/>
    <w:bookmarkStart w:id="46" w:name="volunteer-activities"/>
    <w:p>
      <w:pPr>
        <w:pStyle w:val="Heading2"/>
      </w:pPr>
      <w:r>
        <w:t xml:space="preserve">Volunteer Activities</w:t>
      </w:r>
    </w:p>
    <w:bookmarkStart w:id="44" w:name="Xb079756ec66278e0613dc4d6f83398104882a7d"/>
    <w:p>
      <w:pPr>
        <w:pStyle w:val="Heading3"/>
      </w:pPr>
      <w:r>
        <w:t xml:space="preserve">Director Emeritus,</w:t>
      </w:r>
      <w:r>
        <w:t xml:space="preserve"> </w:t>
      </w:r>
      <w:hyperlink r:id="rId43">
        <w:r>
          <w:rPr>
            <w:rStyle w:val="Hyperlink"/>
          </w:rPr>
          <w:t xml:space="preserve">IO Coöperative</w:t>
        </w:r>
      </w:hyperlink>
      <w:r>
        <w:t xml:space="preserve">, 2015-12 – present</w:t>
      </w:r>
    </w:p>
    <w:p>
      <w:pPr>
        <w:pStyle w:val="FirstParagraph"/>
      </w:pPr>
      <w:r>
        <w:rPr>
          <w:iCs/>
          <w:i/>
        </w:rPr>
        <w:t xml:space="preserve">As Director Emeritus, I advise active board members on technology, policy, and governance matters.</w:t>
      </w:r>
    </w:p>
    <w:bookmarkEnd w:id="44"/>
    <w:bookmarkStart w:id="45" w:name="X6c0d5e2de7d863bdccad35d635fb4ded86df1f0"/>
    <w:p>
      <w:pPr>
        <w:pStyle w:val="Heading3"/>
      </w:pPr>
      <w:r>
        <w:t xml:space="preserve">Co-Founder, Board Chair &amp; Secretary,</w:t>
      </w:r>
      <w:r>
        <w:t xml:space="preserve"> </w:t>
      </w:r>
      <w:hyperlink r:id="rId43">
        <w:r>
          <w:rPr>
            <w:rStyle w:val="Hyperlink"/>
          </w:rPr>
          <w:t xml:space="preserve">IO Coöperative</w:t>
        </w:r>
      </w:hyperlink>
      <w:r>
        <w:t xml:space="preserve">, 2012-08 – 2015-12</w:t>
      </w:r>
    </w:p>
    <w:p>
      <w:pPr>
        <w:pStyle w:val="FirstParagraph"/>
      </w:pPr>
      <w:r>
        <w:rPr>
          <w:iCs/>
          <w:i/>
        </w:rPr>
        <w:t xml:space="preserve">As Co-Founder, Board Chair &amp; Secretary, I co-founded, bootstrapped, and led a consumer technology coöperative, and …</w:t>
      </w:r>
    </w:p>
    <w:p>
      <w:pPr>
        <w:numPr>
          <w:ilvl w:val="0"/>
          <w:numId w:val="1012"/>
        </w:numPr>
        <w:pStyle w:val="Compact"/>
      </w:pPr>
      <w:r>
        <w:t xml:space="preserve">motivated community leaders and members to formalize activities as a corporation</w:t>
      </w:r>
    </w:p>
    <w:p>
      <w:pPr>
        <w:numPr>
          <w:ilvl w:val="0"/>
          <w:numId w:val="1012"/>
        </w:numPr>
        <w:pStyle w:val="Compact"/>
      </w:pPr>
      <w:r>
        <w:t xml:space="preserve">led business strategy, startup, and incorporation activities</w:t>
      </w:r>
    </w:p>
    <w:p>
      <w:pPr>
        <w:numPr>
          <w:ilvl w:val="0"/>
          <w:numId w:val="1012"/>
        </w:numPr>
        <w:pStyle w:val="Compact"/>
      </w:pPr>
      <w:r>
        <w:t xml:space="preserve">chaired board meetings, managed business agenda, kept corporate records, prepared annual reports</w:t>
      </w:r>
    </w:p>
    <w:p>
      <w:pPr>
        <w:numPr>
          <w:ilvl w:val="0"/>
          <w:numId w:val="1012"/>
        </w:numPr>
        <w:pStyle w:val="Compact"/>
      </w:pPr>
      <w:r>
        <w:t xml:space="preserve">engaged legal counsel to successfully avoid baseless DMCA-related lawsuit</w:t>
      </w:r>
    </w:p>
    <w:bookmarkEnd w:id="45"/>
    <w:bookmarkEnd w:id="46"/>
    <w:bookmarkStart w:id="51" w:name="education"/>
    <w:p>
      <w:pPr>
        <w:pStyle w:val="Heading2"/>
      </w:pPr>
      <w:r>
        <w:t xml:space="preserve">Education</w:t>
      </w:r>
    </w:p>
    <w:bookmarkStart w:id="48" w:name="X6b1d2555733512baad00fbbbfa30231f10e7d10"/>
    <w:p>
      <w:pPr>
        <w:pStyle w:val="Heading3"/>
      </w:pPr>
      <w:r>
        <w:t xml:space="preserve">Juris Doctor,</w:t>
      </w:r>
      <w:r>
        <w:t xml:space="preserve"> </w:t>
      </w:r>
      <w:hyperlink r:id="rId47">
        <w:r>
          <w:rPr>
            <w:rStyle w:val="Hyperlink"/>
          </w:rPr>
          <w:t xml:space="preserve">Santa Clara University</w:t>
        </w:r>
      </w:hyperlink>
      <w:r>
        <w:t xml:space="preserve">, 2006-08 – 2009-05</w:t>
      </w:r>
    </w:p>
    <w:p>
      <w:pPr>
        <w:numPr>
          <w:ilvl w:val="0"/>
          <w:numId w:val="1013"/>
        </w:numPr>
        <w:pStyle w:val="Compact"/>
      </w:pPr>
      <w:r>
        <w:t xml:space="preserve">Articles Editor, Santa Clara Law Review</w:t>
      </w:r>
    </w:p>
    <w:p>
      <w:pPr>
        <w:numPr>
          <w:ilvl w:val="0"/>
          <w:numId w:val="1013"/>
        </w:numPr>
        <w:pStyle w:val="Compact"/>
      </w:pPr>
      <w:r>
        <w:t xml:space="preserve">Certificate in Public Interest Law</w:t>
      </w:r>
    </w:p>
    <w:p>
      <w:pPr>
        <w:numPr>
          <w:ilvl w:val="0"/>
          <w:numId w:val="1013"/>
        </w:numPr>
        <w:pStyle w:val="Compact"/>
      </w:pPr>
      <w:r>
        <w:t xml:space="preserve">Broadband Institute of California, Northern California Innocence Project</w:t>
      </w:r>
    </w:p>
    <w:bookmarkEnd w:id="48"/>
    <w:bookmarkStart w:id="50" w:name="X19552fcdcf76731320b8cc29ba4edb9ea600bcc"/>
    <w:p>
      <w:pPr>
        <w:pStyle w:val="Heading3"/>
      </w:pPr>
      <w:r>
        <w:t xml:space="preserve">Bachelor of Science, Public Affairs,</w:t>
      </w:r>
      <w:r>
        <w:t xml:space="preserve"> </w:t>
      </w:r>
      <w:hyperlink r:id="rId49">
        <w:r>
          <w:rPr>
            <w:rStyle w:val="Hyperlink"/>
          </w:rPr>
          <w:t xml:space="preserve">Indiana University</w:t>
        </w:r>
      </w:hyperlink>
      <w:r>
        <w:t xml:space="preserve">, 1999-08 – 2002-08</w:t>
      </w:r>
    </w:p>
    <w:p>
      <w:pPr>
        <w:numPr>
          <w:ilvl w:val="0"/>
          <w:numId w:val="1014"/>
        </w:numPr>
        <w:pStyle w:val="Compact"/>
      </w:pPr>
      <w:r>
        <w:t xml:space="preserve">Washington Leadership Program, class of 2001</w:t>
      </w:r>
    </w:p>
    <w:bookmarkEnd w:id="50"/>
    <w:bookmarkEnd w:id="51"/>
    <w:bookmarkEnd w:id="52"/>
    <w:sectPr w:rsidR="00CB7E26" w:rsidSect="009270E7">
      <w:pgSz w:h="15840" w:w="12240"/>
      <w:pgMar w:bottom="965" w:footer="720" w:gutter="0" w:header="720" w:left="720" w:right="720" w:top="72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E71A4D7A"/>
    <w:lvl w:ilvl="0">
      <w:start w:val="1"/>
      <w:numFmt w:val="decimal"/>
      <w:lvlText w:val="%1."/>
      <w:lvlJc w:val="left"/>
      <w:pPr>
        <w:tabs>
          <w:tab w:pos="1800" w:val="num"/>
        </w:tabs>
        <w:ind w:hanging="360" w:left="1800"/>
      </w:pPr>
    </w:lvl>
  </w:abstractNum>
  <w:abstractNum w15:restartNumberingAfterBreak="0" w:abstractNumId="1">
    <w:nsid w:val="FFFFFF7D"/>
    <w:multiLevelType w:val="singleLevel"/>
    <w:tmpl w:val="92D0C69A"/>
    <w:lvl w:ilvl="0">
      <w:start w:val="1"/>
      <w:numFmt w:val="decimal"/>
      <w:lvlText w:val="%1."/>
      <w:lvlJc w:val="left"/>
      <w:pPr>
        <w:tabs>
          <w:tab w:pos="1440" w:val="num"/>
        </w:tabs>
        <w:ind w:hanging="360" w:left="1440"/>
      </w:pPr>
    </w:lvl>
  </w:abstractNum>
  <w:abstractNum w15:restartNumberingAfterBreak="0" w:abstractNumId="2">
    <w:nsid w:val="FFFFFF7E"/>
    <w:multiLevelType w:val="singleLevel"/>
    <w:tmpl w:val="96364168"/>
    <w:lvl w:ilvl="0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</w:lvl>
  </w:abstractNum>
  <w:abstractNum w15:restartNumberingAfterBreak="0" w:abstractNumId="3">
    <w:nsid w:val="FFFFFF7F"/>
    <w:multiLevelType w:val="singleLevel"/>
    <w:tmpl w:val="7F6CDBBE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</w:abstractNum>
  <w:abstractNum w15:restartNumberingAfterBreak="0" w:abstractNumId="4">
    <w:nsid w:val="FFFFFF80"/>
    <w:multiLevelType w:val="singleLevel"/>
    <w:tmpl w:val="9CAAA7D4"/>
    <w:lvl w:ilvl="0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hAnsi="Symbol" w:hint="default"/>
      </w:rPr>
    </w:lvl>
  </w:abstractNum>
  <w:abstractNum w15:restartNumberingAfterBreak="0" w:abstractNumId="5">
    <w:nsid w:val="FFFFFF81"/>
    <w:multiLevelType w:val="singleLevel"/>
    <w:tmpl w:val="18048F02"/>
    <w:lvl w:ilvl="0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FBCC53B6"/>
    <w:lvl w:ilvl="0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DA825CE8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C39CBB2E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8D6E31B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170CD2DE"/>
    <w:multiLevelType w:val="multilevel"/>
    <w:tmpl w:val="637AA960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225" w:val="bestFit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  <w:rsid w:val="00DF3E1A"/>
    <w:pPr>
      <w:spacing w:after="0"/>
    </w:pPr>
    <w:rPr>
      <w:sz w:val="20"/>
    </w:rPr>
  </w:style>
  <w:style w:styleId="Heading1" w:type="paragraph">
    <w:name w:val="heading 1"/>
    <w:basedOn w:val="Normal"/>
    <w:next w:val="BodyText"/>
    <w:uiPriority w:val="9"/>
    <w:qFormat/>
    <w:rsid w:val="00DF3E1A"/>
    <w:pPr>
      <w:keepNext/>
      <w:keepLines/>
      <w:spacing w:after="60"/>
      <w:outlineLvl w:val="0"/>
    </w:pPr>
    <w:rPr>
      <w:rFonts w:asciiTheme="majorHAnsi" w:cstheme="majorBidi" w:eastAsiaTheme="majorEastAsia" w:hAnsiTheme="majorHAnsi"/>
      <w:b/>
      <w:bCs/>
      <w:color w:themeColor="text1" w:val="000000"/>
      <w:sz w:val="28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rsid w:val="00C051F4"/>
    <w:pPr>
      <w:keepNext/>
      <w:keepLines/>
      <w:spacing w:after="60" w:before="180"/>
      <w:outlineLvl w:val="1"/>
    </w:pPr>
    <w:rPr>
      <w:rFonts w:asciiTheme="majorHAnsi" w:cstheme="majorBidi" w:eastAsiaTheme="majorEastAsia" w:hAnsiTheme="majorHAnsi"/>
      <w:b/>
      <w:bCs/>
      <w:color w:themeColor="text1" w:val="000000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rsid w:val="00C051F4"/>
    <w:pPr>
      <w:keepNext/>
      <w:keepLines/>
      <w:spacing w:before="180"/>
      <w:outlineLvl w:val="2"/>
    </w:pPr>
    <w:rPr>
      <w:rFonts w:asciiTheme="majorHAnsi" w:cstheme="majorBidi" w:eastAsiaTheme="majorEastAsia" w:hAnsiTheme="majorHAnsi"/>
      <w:b/>
      <w:bCs/>
      <w:color w:themeColor="text1" w:val="000000"/>
      <w:sz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  <w:rsid w:val="00DF3E1A"/>
    <w:pPr>
      <w:spacing w:after="60" w:before="60"/>
    </w:pPr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rsid w:val="00C051F4"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text1" w:val="000000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rsid w:val="001A058F"/>
    <w:pPr>
      <w:pBdr>
        <w:top w:color="C0504D" w:space="10" w:sz="18" w:themeColor="accent2" w:val="single"/>
        <w:left w:color="C0504D" w:space="10" w:sz="18" w:themeColor="accent2" w:val="single"/>
        <w:bottom w:color="C0504D" w:space="10" w:sz="18" w:themeColor="accent2" w:val="single"/>
        <w:right w:color="C0504D" w:space="10" w:sz="18" w:themeColor="accent2" w:val="single"/>
      </w:pBdr>
      <w:shd w:color="auto" w:fill="F2DBDB" w:themeFill="accent2" w:themeFillTint="33" w:val="clear"/>
      <w:spacing w:after="100" w:before="0"/>
    </w:pPr>
  </w:style>
  <w:style w:styleId="FootnoteText" w:type="paragraph">
    <w:name w:val="footnote text"/>
    <w:basedOn w:val="Normal"/>
    <w:uiPriority w:val="9"/>
    <w:unhideWhenUsed/>
    <w:qFormat/>
  </w:style>
  <w:style w:customStyle="1" w:styleId="Table" w:type="table">
    <w:name w:val="Table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customStyle="1" w:styleId="DefinitionTerm" w:type="paragraph">
    <w:name w:val="Definition Term"/>
    <w:basedOn w:val="Normal"/>
    <w:next w:val="Definition"/>
    <w:pPr>
      <w:keepNext/>
      <w:keepLines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BodyTextChar" w:type="character">
    <w:name w:val="Body Text Char"/>
    <w:basedOn w:val="DefaultParagraphFont"/>
    <w:link w:val="BodyText"/>
    <w:rsid w:val="001A058F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8" Target="https://buildingos.com" TargetMode="External" /><Relationship Type="http://schemas.openxmlformats.org/officeDocument/2006/relationships/hyperlink" Id="rId28" Target="https://cv.wryfi.net" TargetMode="External" /><Relationship Type="http://schemas.openxmlformats.org/officeDocument/2006/relationships/hyperlink" Id="rId26" Target="https://cv.wryfi.net/contact" TargetMode="External" /><Relationship Type="http://schemas.openxmlformats.org/officeDocument/2006/relationships/hyperlink" Id="rId43" Target="https://iocoop.org" TargetMode="External" /><Relationship Type="http://schemas.openxmlformats.org/officeDocument/2006/relationships/hyperlink" Id="rId47" Target="https://law.scu.edu/" TargetMode="External" /><Relationship Type="http://schemas.openxmlformats.org/officeDocument/2006/relationships/hyperlink" Id="rId27" Target="https://linkedin.com/in/chrishaumessser" TargetMode="External" /><Relationship Type="http://schemas.openxmlformats.org/officeDocument/2006/relationships/hyperlink" Id="rId49" Target="https://oneill.indiana.edu" TargetMode="External" /><Relationship Type="http://schemas.openxmlformats.org/officeDocument/2006/relationships/hyperlink" Id="rId33" Target="https://plos.org" TargetMode="External" /><Relationship Type="http://schemas.openxmlformats.org/officeDocument/2006/relationships/hyperlink" Id="rId24" Target="https://ssc.saltstack.com/" TargetMode="External" /><Relationship Type="http://schemas.openxmlformats.org/officeDocument/2006/relationships/hyperlink" Id="rId30" Target="https://urbanfootprint.com" TargetMode="External" /><Relationship Type="http://schemas.openxmlformats.org/officeDocument/2006/relationships/hyperlink" Id="rId23" Target="https://www.credential.net/e6745e87-227d-49fd-ba20-1681408071dc" TargetMode="External" /><Relationship Type="http://schemas.openxmlformats.org/officeDocument/2006/relationships/hyperlink" Id="rId40" Target="https://www.kaporcapital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8" Target="https://buildingos.com" TargetMode="External" /><Relationship Type="http://schemas.openxmlformats.org/officeDocument/2006/relationships/hyperlink" Id="rId28" Target="https://cv.wryfi.net" TargetMode="External" /><Relationship Type="http://schemas.openxmlformats.org/officeDocument/2006/relationships/hyperlink" Id="rId26" Target="https://cv.wryfi.net/contact" TargetMode="External" /><Relationship Type="http://schemas.openxmlformats.org/officeDocument/2006/relationships/hyperlink" Id="rId43" Target="https://iocoop.org" TargetMode="External" /><Relationship Type="http://schemas.openxmlformats.org/officeDocument/2006/relationships/hyperlink" Id="rId47" Target="https://law.scu.edu/" TargetMode="External" /><Relationship Type="http://schemas.openxmlformats.org/officeDocument/2006/relationships/hyperlink" Id="rId27" Target="https://linkedin.com/in/chrishaumessser" TargetMode="External" /><Relationship Type="http://schemas.openxmlformats.org/officeDocument/2006/relationships/hyperlink" Id="rId49" Target="https://oneill.indiana.edu" TargetMode="External" /><Relationship Type="http://schemas.openxmlformats.org/officeDocument/2006/relationships/hyperlink" Id="rId33" Target="https://plos.org" TargetMode="External" /><Relationship Type="http://schemas.openxmlformats.org/officeDocument/2006/relationships/hyperlink" Id="rId24" Target="https://ssc.saltstack.com/" TargetMode="External" /><Relationship Type="http://schemas.openxmlformats.org/officeDocument/2006/relationships/hyperlink" Id="rId30" Target="https://urbanfootprint.com" TargetMode="External" /><Relationship Type="http://schemas.openxmlformats.org/officeDocument/2006/relationships/hyperlink" Id="rId23" Target="https://www.credential.net/e6745e87-227d-49fd-ba20-1681408071dc" TargetMode="External" /><Relationship Type="http://schemas.openxmlformats.org/officeDocument/2006/relationships/hyperlink" Id="rId40" Target="https://www.kaporcapita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2024-02-21T00:34:35Z</dcterms:created>
  <dcterms:modified xsi:type="dcterms:W3CDTF">2024-02-21T00:34:35Z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